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3D46" w14:textId="737E3AF0" w:rsidR="00015290" w:rsidRPr="00E81DE0" w:rsidRDefault="00AC1AEA" w:rsidP="000D3F1F">
      <w:pPr>
        <w:pStyle w:val="bpvcentred"/>
      </w:pPr>
      <w:r w:rsidRPr="00E81DE0">
        <w:t>Fandíme Česku na Euro 2020</w:t>
      </w:r>
    </w:p>
    <w:p w14:paraId="4193A617" w14:textId="24A560D7" w:rsidR="00774EEC" w:rsidRPr="00E81DE0" w:rsidRDefault="00AC1AEA" w:rsidP="00537C41">
      <w:pPr>
        <w:pStyle w:val="bpvcentred"/>
      </w:pPr>
      <w:r w:rsidRPr="00E81DE0">
        <w:t>Soutěž</w:t>
      </w:r>
    </w:p>
    <w:p w14:paraId="5625861D" w14:textId="77777777" w:rsidR="00361850" w:rsidRPr="00E81DE0" w:rsidRDefault="00361850" w:rsidP="000D3F1F">
      <w:pPr>
        <w:pStyle w:val="bpvcentred"/>
      </w:pPr>
      <w:r w:rsidRPr="00E81DE0">
        <w:t>(dále jen „Pravidla”)</w:t>
      </w:r>
    </w:p>
    <w:p w14:paraId="17499646" w14:textId="63591D23" w:rsidR="00774EEC" w:rsidRPr="00E81DE0" w:rsidRDefault="00A01F78">
      <w:pPr>
        <w:pStyle w:val="bpvodstavec11"/>
        <w:numPr>
          <w:ilvl w:val="0"/>
          <w:numId w:val="0"/>
        </w:numPr>
      </w:pPr>
      <w:r w:rsidRPr="00E81DE0">
        <w:t xml:space="preserve">Účelem tohoto dokumentu </w:t>
      </w:r>
      <w:r w:rsidR="00AC1AEA" w:rsidRPr="00E81DE0">
        <w:t>jsou Pravidla</w:t>
      </w:r>
      <w:r w:rsidRPr="00E81DE0" w:rsidDel="00A01F78">
        <w:t xml:space="preserve"> </w:t>
      </w:r>
      <w:bookmarkStart w:id="0" w:name="_Hlk21689336"/>
      <w:r w:rsidR="00206029" w:rsidRPr="00E81DE0">
        <w:t xml:space="preserve">výše uvedeného marketingového projektu pořádaného </w:t>
      </w:r>
      <w:bookmarkEnd w:id="0"/>
      <w:r w:rsidR="00206029" w:rsidRPr="00E81DE0">
        <w:t xml:space="preserve">společností </w:t>
      </w:r>
      <w:r w:rsidR="00015290" w:rsidRPr="00E81DE0">
        <w:t>EUROPLASMA s.r.o.</w:t>
      </w:r>
      <w:r w:rsidR="00361850" w:rsidRPr="00E81DE0">
        <w:t>,</w:t>
      </w:r>
      <w:r w:rsidR="00015290" w:rsidRPr="00E81DE0">
        <w:t xml:space="preserve"> se sídlem Praha 4 – Chodov, Roztylská 2321/19, PSČ: 14800, </w:t>
      </w:r>
      <w:r w:rsidR="00361850" w:rsidRPr="00E81DE0">
        <w:t xml:space="preserve">zapsaná v obchodním rejstříku vedeném Městským soudem v Praze, </w:t>
      </w:r>
      <w:proofErr w:type="spellStart"/>
      <w:r w:rsidR="00015290" w:rsidRPr="00E81DE0">
        <w:t>sp</w:t>
      </w:r>
      <w:proofErr w:type="spellEnd"/>
      <w:r w:rsidR="00015290" w:rsidRPr="00E81DE0">
        <w:t>.</w:t>
      </w:r>
      <w:r w:rsidR="008536D5" w:rsidRPr="00E81DE0">
        <w:t xml:space="preserve"> </w:t>
      </w:r>
      <w:r w:rsidR="00015290" w:rsidRPr="00E81DE0">
        <w:t>zn. C 145639</w:t>
      </w:r>
      <w:r w:rsidR="00361850" w:rsidRPr="00E81DE0">
        <w:t xml:space="preserve"> (dále jen „</w:t>
      </w:r>
      <w:r w:rsidR="00361850" w:rsidRPr="00E81DE0">
        <w:rPr>
          <w:b/>
        </w:rPr>
        <w:t>Pořadatel</w:t>
      </w:r>
      <w:r w:rsidR="00361850" w:rsidRPr="00E81DE0">
        <w:t>“)</w:t>
      </w:r>
      <w:r w:rsidR="007D72C4" w:rsidRPr="00E81DE0">
        <w:t xml:space="preserve"> (celé dále jen „</w:t>
      </w:r>
      <w:r w:rsidR="00AC1AEA" w:rsidRPr="00E81DE0">
        <w:rPr>
          <w:b/>
        </w:rPr>
        <w:t>Fandíme Česku</w:t>
      </w:r>
      <w:r w:rsidR="007D72C4" w:rsidRPr="00E81DE0">
        <w:t>“)</w:t>
      </w:r>
      <w:r w:rsidR="00AC1AEA" w:rsidRPr="00E81DE0">
        <w:t>.</w:t>
      </w:r>
    </w:p>
    <w:p w14:paraId="04BBF750" w14:textId="23F3CC1F" w:rsidR="009735C2" w:rsidRPr="00E81DE0" w:rsidRDefault="00AC1AEA" w:rsidP="002E70F6">
      <w:pPr>
        <w:pStyle w:val="bpvodstaveca"/>
        <w:numPr>
          <w:ilvl w:val="0"/>
          <w:numId w:val="0"/>
        </w:numPr>
        <w:rPr>
          <w:b/>
          <w:bCs/>
        </w:rPr>
      </w:pPr>
      <w:r w:rsidRPr="00E81DE0">
        <w:rPr>
          <w:b/>
          <w:bCs/>
        </w:rPr>
        <w:t>Loterie Fandíme Česku na EURO 2020</w:t>
      </w:r>
    </w:p>
    <w:p w14:paraId="599B2D7A" w14:textId="4FD36AFA" w:rsidR="00015290" w:rsidRPr="00E81DE0" w:rsidRDefault="00A01F78" w:rsidP="00B21136">
      <w:pPr>
        <w:pStyle w:val="bpvSmluvnstrany"/>
      </w:pPr>
      <w:r w:rsidRPr="00E81DE0">
        <w:t xml:space="preserve">Jak dlouho </w:t>
      </w:r>
      <w:r w:rsidR="00AC1AEA" w:rsidRPr="00E81DE0">
        <w:t>Soutěž</w:t>
      </w:r>
      <w:r w:rsidRPr="00E81DE0">
        <w:t xml:space="preserve"> trvá</w:t>
      </w:r>
      <w:r w:rsidR="00206029" w:rsidRPr="00E81DE0">
        <w:t>?</w:t>
      </w:r>
    </w:p>
    <w:p w14:paraId="12808571" w14:textId="19A4A542" w:rsidR="00015290" w:rsidRPr="00E81DE0" w:rsidRDefault="008D0B23" w:rsidP="0095568C">
      <w:pPr>
        <w:pStyle w:val="bpvodstavec11"/>
        <w:numPr>
          <w:ilvl w:val="0"/>
          <w:numId w:val="0"/>
        </w:numPr>
        <w:ind w:left="851" w:hanging="851"/>
      </w:pPr>
      <w:r w:rsidRPr="00E81DE0">
        <w:t>Soutěž</w:t>
      </w:r>
      <w:r w:rsidR="00304413" w:rsidRPr="00E81DE0">
        <w:t xml:space="preserve"> </w:t>
      </w:r>
      <w:r w:rsidR="00015290" w:rsidRPr="00E81DE0">
        <w:t xml:space="preserve">probíhá </w:t>
      </w:r>
      <w:r w:rsidR="009735C2" w:rsidRPr="00E81DE0">
        <w:t xml:space="preserve">od </w:t>
      </w:r>
      <w:r w:rsidR="00AC1AEA" w:rsidRPr="00E81DE0">
        <w:t>31</w:t>
      </w:r>
      <w:r w:rsidR="009735C2" w:rsidRPr="00E81DE0">
        <w:t xml:space="preserve">. </w:t>
      </w:r>
      <w:r w:rsidR="00AC1AEA" w:rsidRPr="00E81DE0">
        <w:t xml:space="preserve">05. </w:t>
      </w:r>
      <w:r w:rsidR="009735C2" w:rsidRPr="00E81DE0">
        <w:t>20</w:t>
      </w:r>
      <w:r w:rsidR="002E70F6" w:rsidRPr="00E81DE0">
        <w:t>2</w:t>
      </w:r>
      <w:r w:rsidR="00AC1AEA" w:rsidRPr="00E81DE0">
        <w:t>1</w:t>
      </w:r>
      <w:r w:rsidR="009735C2" w:rsidRPr="00E81DE0">
        <w:t xml:space="preserve"> do </w:t>
      </w:r>
      <w:r w:rsidR="00AC1AEA" w:rsidRPr="00E81DE0">
        <w:t>26</w:t>
      </w:r>
      <w:r w:rsidR="009735C2" w:rsidRPr="00E81DE0">
        <w:t xml:space="preserve">. </w:t>
      </w:r>
      <w:r w:rsidR="00AC1AEA" w:rsidRPr="00E81DE0">
        <w:t>06</w:t>
      </w:r>
      <w:r w:rsidR="009735C2" w:rsidRPr="00E81DE0">
        <w:t>. 20</w:t>
      </w:r>
      <w:r w:rsidR="002E70F6" w:rsidRPr="00E81DE0">
        <w:t>20</w:t>
      </w:r>
      <w:r w:rsidR="00015290" w:rsidRPr="00E81DE0">
        <w:t>.</w:t>
      </w:r>
      <w:r w:rsidR="002C23CC" w:rsidRPr="00E81DE0">
        <w:t xml:space="preserve"> (dále jen „Doba konání“</w:t>
      </w:r>
      <w:r w:rsidR="00F22F7A" w:rsidRPr="00E81DE0">
        <w:t>)</w:t>
      </w:r>
    </w:p>
    <w:p w14:paraId="06F1291E" w14:textId="2C820B55" w:rsidR="00206029" w:rsidRPr="00E81DE0" w:rsidRDefault="00AC1AEA" w:rsidP="00206029">
      <w:pPr>
        <w:pStyle w:val="bpvSmluvnstrany"/>
      </w:pPr>
      <w:r w:rsidRPr="00E81DE0">
        <w:t>Jak se mohu zúčastnit této Soutěže</w:t>
      </w:r>
      <w:r w:rsidR="00206029" w:rsidRPr="00E81DE0">
        <w:t>?</w:t>
      </w:r>
    </w:p>
    <w:p w14:paraId="2B87FB28" w14:textId="298BCE9D" w:rsidR="00206029" w:rsidRPr="00E81DE0" w:rsidRDefault="00206029" w:rsidP="0095568C">
      <w:pPr>
        <w:pStyle w:val="bpvzkladn"/>
      </w:pPr>
      <w:r w:rsidRPr="00E81DE0">
        <w:t xml:space="preserve">Účastníkem </w:t>
      </w:r>
      <w:r w:rsidR="00876D67" w:rsidRPr="00E81DE0">
        <w:t>Soutěže</w:t>
      </w:r>
      <w:r w:rsidRPr="00E81DE0">
        <w:t xml:space="preserve"> se mohou stát pouze fyzické osoby starší 18 let, které jsou u Pořadatele registrovány jako dárci krevní plazmy a </w:t>
      </w:r>
      <w:r w:rsidR="002F0643" w:rsidRPr="00E81DE0">
        <w:t xml:space="preserve">které zároveň </w:t>
      </w:r>
      <w:r w:rsidRPr="00E81DE0">
        <w:t xml:space="preserve">splní veškeré podmínky stanovené těmito Pravidly (dále jen </w:t>
      </w:r>
      <w:r w:rsidRPr="00E81DE0">
        <w:rPr>
          <w:b/>
        </w:rPr>
        <w:t>„</w:t>
      </w:r>
      <w:r w:rsidR="003E1E37" w:rsidRPr="00E81DE0">
        <w:rPr>
          <w:b/>
        </w:rPr>
        <w:t>Účastník</w:t>
      </w:r>
      <w:r w:rsidRPr="00E81DE0">
        <w:rPr>
          <w:b/>
        </w:rPr>
        <w:t>”</w:t>
      </w:r>
      <w:r w:rsidRPr="00E81DE0">
        <w:t xml:space="preserve">). </w:t>
      </w:r>
    </w:p>
    <w:p w14:paraId="754058DD" w14:textId="2B3E81A3" w:rsidR="00E87A24" w:rsidRPr="00E81DE0" w:rsidRDefault="00004899" w:rsidP="00B21136">
      <w:pPr>
        <w:pStyle w:val="bpvSmluvnstrany"/>
      </w:pPr>
      <w:r w:rsidRPr="00E81DE0">
        <w:t>Jak</w:t>
      </w:r>
      <w:r w:rsidR="00D06B5C" w:rsidRPr="00E81DE0">
        <w:t xml:space="preserve"> </w:t>
      </w:r>
      <w:r w:rsidR="00AC1AEA" w:rsidRPr="00E81DE0">
        <w:t xml:space="preserve">tato </w:t>
      </w:r>
      <w:r w:rsidR="00E56046" w:rsidRPr="00E81DE0">
        <w:t>Soutěž</w:t>
      </w:r>
      <w:r w:rsidR="00206029" w:rsidRPr="00E81DE0">
        <w:t xml:space="preserve"> </w:t>
      </w:r>
      <w:r w:rsidRPr="00E81DE0">
        <w:t>probíhá?</w:t>
      </w:r>
    </w:p>
    <w:p w14:paraId="2013724A" w14:textId="7A0C08FC" w:rsidR="00206029" w:rsidRPr="00E81DE0" w:rsidRDefault="008D0B23" w:rsidP="0095568C">
      <w:pPr>
        <w:pStyle w:val="bpvzkladn"/>
      </w:pPr>
      <w:r w:rsidRPr="00E81DE0">
        <w:t>Soutěž</w:t>
      </w:r>
      <w:r w:rsidR="00206029" w:rsidRPr="00E81DE0">
        <w:t xml:space="preserve"> probíhá v dárcovských centrech </w:t>
      </w:r>
      <w:r w:rsidR="00537C41" w:rsidRPr="00E81DE0">
        <w:t>Pořadatele,</w:t>
      </w:r>
      <w:r w:rsidR="00206029" w:rsidRPr="00E81DE0">
        <w:t xml:space="preserve"> v obchodních centrech </w:t>
      </w:r>
      <w:proofErr w:type="spellStart"/>
      <w:r w:rsidR="0086619B" w:rsidRPr="00E81DE0">
        <w:t>Westfield</w:t>
      </w:r>
      <w:proofErr w:type="spellEnd"/>
      <w:r w:rsidR="0086619B" w:rsidRPr="00E81DE0">
        <w:t xml:space="preserve"> Chodov</w:t>
      </w:r>
      <w:r w:rsidR="00206029" w:rsidRPr="00E81DE0">
        <w:t xml:space="preserve">, Roztylská 2321/19, Praha 4 a Centrum Černý Most, Chlumecká 765/6, Praha (také jako </w:t>
      </w:r>
      <w:r w:rsidR="00206029" w:rsidRPr="00E81DE0">
        <w:rPr>
          <w:b/>
        </w:rPr>
        <w:t>„Místo“</w:t>
      </w:r>
      <w:r w:rsidR="00206029" w:rsidRPr="00E81DE0">
        <w:t xml:space="preserve"> nebo </w:t>
      </w:r>
      <w:r w:rsidR="00206029" w:rsidRPr="00E81DE0">
        <w:rPr>
          <w:b/>
        </w:rPr>
        <w:t>„Místa“</w:t>
      </w:r>
      <w:r w:rsidR="00206029" w:rsidRPr="00E81DE0">
        <w:t>).</w:t>
      </w:r>
    </w:p>
    <w:p w14:paraId="25915B10" w14:textId="108258F9" w:rsidR="0010161E" w:rsidRPr="00E81DE0" w:rsidRDefault="002F0643" w:rsidP="0095568C">
      <w:pPr>
        <w:pStyle w:val="bpvzkladn"/>
      </w:pPr>
      <w:r w:rsidRPr="00E81DE0">
        <w:t>Podmínky t</w:t>
      </w:r>
      <w:r w:rsidR="00B2352F" w:rsidRPr="00E81DE0">
        <w:t>éto</w:t>
      </w:r>
      <w:r w:rsidRPr="00E81DE0">
        <w:t xml:space="preserve"> </w:t>
      </w:r>
      <w:r w:rsidR="008D0B23" w:rsidRPr="00E81DE0">
        <w:t>Soutěže</w:t>
      </w:r>
      <w:r w:rsidRPr="00E81DE0">
        <w:t xml:space="preserve"> jsou následující: </w:t>
      </w:r>
    </w:p>
    <w:p w14:paraId="10CD042D" w14:textId="69421096" w:rsidR="002C23CC" w:rsidRPr="00E81DE0" w:rsidRDefault="00AC1AEA" w:rsidP="0095568C">
      <w:pPr>
        <w:pStyle w:val="bpvpreambule-slovn"/>
      </w:pPr>
      <w:r w:rsidRPr="00E81DE0">
        <w:t xml:space="preserve">Účastník se nominuje do </w:t>
      </w:r>
      <w:r w:rsidR="002C23CC" w:rsidRPr="00E81DE0">
        <w:t>Soutěže na základě absolvování úspěšného odběru a vyplnění registračního formuláře v Době konání. Do Soutěže se lze přihlásit tolikrát, kolikrát dárce v Době konání úspěšně daruje krevní plazmu v odběrovém centru Pořadatele.</w:t>
      </w:r>
    </w:p>
    <w:p w14:paraId="463919DD" w14:textId="77777777" w:rsidR="008C10FD" w:rsidRPr="00E81DE0" w:rsidRDefault="002C23CC" w:rsidP="008C10FD">
      <w:pPr>
        <w:pStyle w:val="bpvpreambule-slovn"/>
      </w:pPr>
      <w:r w:rsidRPr="00E81DE0">
        <w:t>Vyplněním registračního formuláře se Účastník přihlašuje do Soutěže dárce a  zároveň vyslovuje svůj souhlas s Podmínkami Soutěže a zavazuje se je dodržovat. Přihlášením do Soutěže se dárce stává soutěžícím.</w:t>
      </w:r>
      <w:bookmarkStart w:id="1" w:name="_Ref21952199"/>
    </w:p>
    <w:p w14:paraId="48AB226C" w14:textId="46C4F909" w:rsidR="002C23CC" w:rsidRPr="00E81DE0" w:rsidRDefault="002C23CC" w:rsidP="008C10FD">
      <w:pPr>
        <w:pStyle w:val="bpvpreambule-slovn"/>
      </w:pPr>
      <w:r w:rsidRPr="00E81DE0">
        <w:t>Účastník může vyhrát jednu z</w:t>
      </w:r>
      <w:r w:rsidR="008C10FD" w:rsidRPr="00E81DE0">
        <w:t xml:space="preserve"> níže uvedených </w:t>
      </w:r>
      <w:r w:rsidR="009E0771" w:rsidRPr="00E81DE0">
        <w:t>5</w:t>
      </w:r>
      <w:r w:rsidR="00AC502C" w:rsidRPr="00E81DE0">
        <w:t>0</w:t>
      </w:r>
      <w:r w:rsidR="008C10FD" w:rsidRPr="00E81DE0">
        <w:t xml:space="preserve"> </w:t>
      </w:r>
      <w:r w:rsidRPr="00E81DE0">
        <w:t>výher</w:t>
      </w:r>
      <w:r w:rsidR="008C10FD" w:rsidRPr="00E81DE0">
        <w:t xml:space="preserve">, a to v závislosti na </w:t>
      </w:r>
      <w:r w:rsidR="00AC502C" w:rsidRPr="00E81DE0">
        <w:t>postupu losování</w:t>
      </w:r>
      <w:r w:rsidR="008C10FD" w:rsidRPr="00E81DE0">
        <w:t xml:space="preserve"> v souladu s článkem 4 níže.</w:t>
      </w:r>
      <w:r w:rsidRPr="00E81DE0">
        <w:t xml:space="preserve">:  </w:t>
      </w:r>
    </w:p>
    <w:p w14:paraId="3E79BAD3" w14:textId="11FB86A5" w:rsidR="008C10FD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 xml:space="preserve">2X FOTBALOVÝ MÍČ UNIFORIA </w:t>
      </w:r>
    </w:p>
    <w:p w14:paraId="0FBB0485" w14:textId="4D3F97BE" w:rsidR="008C10FD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4X PUMA HOME SHIRT B2B</w:t>
      </w:r>
    </w:p>
    <w:p w14:paraId="5ED4DF67" w14:textId="225DC6E9" w:rsidR="008C10FD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8X PUMA FACR AWAY SHIRT B2B</w:t>
      </w:r>
    </w:p>
    <w:p w14:paraId="00759E18" w14:textId="00E1ED6F" w:rsidR="008C10FD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lastRenderedPageBreak/>
        <w:t>6X ŠÁLA REPRE LEV</w:t>
      </w:r>
    </w:p>
    <w:p w14:paraId="57A95290" w14:textId="7C567C32" w:rsidR="009E0771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6X FOTBALOVÝ SVĚT REPRE</w:t>
      </w:r>
    </w:p>
    <w:p w14:paraId="0BC31957" w14:textId="02FEB300" w:rsidR="009E0771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6X PODSEDÁK REPRE ČRVENÝ</w:t>
      </w:r>
    </w:p>
    <w:p w14:paraId="4842A6CD" w14:textId="13828257" w:rsidR="009E0771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6X HRNEK REPRE BÍLÝ</w:t>
      </w:r>
    </w:p>
    <w:p w14:paraId="43EAB870" w14:textId="45C273EC" w:rsidR="009E0771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6X FANOUŠKOVSKÁ RUKA ČR 3</w:t>
      </w:r>
    </w:p>
    <w:p w14:paraId="528AC8D0" w14:textId="08CD040F" w:rsidR="009E0771" w:rsidRPr="00E81DE0" w:rsidRDefault="00AC502C" w:rsidP="008C10FD">
      <w:pPr>
        <w:pStyle w:val="bpvpreambule-slovn"/>
        <w:numPr>
          <w:ilvl w:val="1"/>
          <w:numId w:val="19"/>
        </w:numPr>
      </w:pPr>
      <w:r w:rsidRPr="00E81DE0">
        <w:t>6X KŠILTOVKA PUMA BÍLÁ14</w:t>
      </w:r>
    </w:p>
    <w:p w14:paraId="47E04691" w14:textId="77777777" w:rsidR="002C23CC" w:rsidRPr="00E81DE0" w:rsidRDefault="002C23CC" w:rsidP="00E50B6C">
      <w:pPr>
        <w:pStyle w:val="bpvpreambule-slovn"/>
        <w:numPr>
          <w:ilvl w:val="0"/>
          <w:numId w:val="0"/>
        </w:numPr>
        <w:ind w:left="851" w:hanging="851"/>
      </w:pPr>
    </w:p>
    <w:p w14:paraId="45618571" w14:textId="34DA4E70" w:rsidR="002C23CC" w:rsidRPr="00E81DE0" w:rsidRDefault="002C23CC" w:rsidP="002C23CC">
      <w:pPr>
        <w:pStyle w:val="bpvSmluvnstrany"/>
      </w:pPr>
      <w:r w:rsidRPr="00E81DE0">
        <w:t xml:space="preserve">Jak se rozhodne o výherci? </w:t>
      </w:r>
    </w:p>
    <w:bookmarkEnd w:id="1"/>
    <w:p w14:paraId="546AAA14" w14:textId="6303E171" w:rsidR="007179A4" w:rsidRPr="00E81DE0" w:rsidRDefault="008C10FD" w:rsidP="008C10FD">
      <w:pPr>
        <w:pStyle w:val="bpvpreambule-slovn"/>
        <w:numPr>
          <w:ilvl w:val="0"/>
          <w:numId w:val="40"/>
        </w:numPr>
      </w:pPr>
      <w:r w:rsidRPr="00E81DE0">
        <w:t xml:space="preserve">Výhercem </w:t>
      </w:r>
      <w:r w:rsidR="004F67EA" w:rsidRPr="00E81DE0">
        <w:t>Soutěže</w:t>
      </w:r>
      <w:r w:rsidRPr="00E81DE0">
        <w:t xml:space="preserve"> může být pouze ten Účastník, který řádně splní všechny podmínky Soutěže</w:t>
      </w:r>
      <w:r w:rsidR="004F67EA" w:rsidRPr="00E81DE0">
        <w:t xml:space="preserve"> (dále jen Výherce).</w:t>
      </w:r>
    </w:p>
    <w:p w14:paraId="6068A7BD" w14:textId="70203FB8" w:rsidR="00F22F7A" w:rsidRPr="00E81DE0" w:rsidRDefault="008C10FD" w:rsidP="008C10FD">
      <w:pPr>
        <w:pStyle w:val="bpvpreambule-slovn"/>
        <w:numPr>
          <w:ilvl w:val="0"/>
          <w:numId w:val="40"/>
        </w:numPr>
      </w:pPr>
      <w:r w:rsidRPr="00E81DE0">
        <w:t>Výherci budou náhodně losování</w:t>
      </w:r>
      <w:r w:rsidR="00F22F7A" w:rsidRPr="00E81DE0">
        <w:t xml:space="preserve"> v Místě Soutěže ve čtyřech kolech losování: </w:t>
      </w:r>
    </w:p>
    <w:p w14:paraId="4A7A5F74" w14:textId="0E27056E" w:rsidR="00F22F7A" w:rsidRPr="00E81DE0" w:rsidRDefault="00F22F7A" w:rsidP="00F22F7A">
      <w:pPr>
        <w:pStyle w:val="bpvpreambule-slovn"/>
        <w:numPr>
          <w:ilvl w:val="1"/>
          <w:numId w:val="40"/>
        </w:numPr>
      </w:pPr>
      <w:r w:rsidRPr="00E81DE0">
        <w:t xml:space="preserve">První kolo losování: </w:t>
      </w:r>
      <w:r w:rsidR="008C10FD" w:rsidRPr="00E81DE0">
        <w:t>14. 06. 2021</w:t>
      </w:r>
      <w:r w:rsidRPr="00E81DE0">
        <w:t xml:space="preserve"> v 10:00</w:t>
      </w:r>
    </w:p>
    <w:p w14:paraId="00AEE194" w14:textId="63270794" w:rsidR="00F22F7A" w:rsidRPr="00E81DE0" w:rsidRDefault="00F22F7A" w:rsidP="00F22F7A">
      <w:pPr>
        <w:pStyle w:val="bpvpreambule-slovn"/>
        <w:numPr>
          <w:ilvl w:val="1"/>
          <w:numId w:val="40"/>
        </w:numPr>
      </w:pPr>
      <w:r w:rsidRPr="00E81DE0">
        <w:t xml:space="preserve">Druhé kolo losování: </w:t>
      </w:r>
      <w:r w:rsidR="008C10FD" w:rsidRPr="00E81DE0">
        <w:t>18. 06. 2021</w:t>
      </w:r>
      <w:r w:rsidRPr="00E81DE0">
        <w:t xml:space="preserve"> v 10:00</w:t>
      </w:r>
    </w:p>
    <w:p w14:paraId="22D5D193" w14:textId="71E1D263" w:rsidR="00F22F7A" w:rsidRPr="00E81DE0" w:rsidRDefault="00F22F7A" w:rsidP="00F22F7A">
      <w:pPr>
        <w:pStyle w:val="bpvpreambule-slovn"/>
        <w:numPr>
          <w:ilvl w:val="1"/>
          <w:numId w:val="40"/>
        </w:numPr>
      </w:pPr>
      <w:r w:rsidRPr="00E81DE0">
        <w:t xml:space="preserve">Třetí kolo losování: </w:t>
      </w:r>
      <w:r w:rsidR="008C10FD" w:rsidRPr="00E81DE0">
        <w:t>22. 06. 2021</w:t>
      </w:r>
      <w:r w:rsidRPr="00E81DE0">
        <w:t xml:space="preserve"> v 10:00</w:t>
      </w:r>
    </w:p>
    <w:p w14:paraId="5CE9BB8A" w14:textId="17749C44" w:rsidR="000958DA" w:rsidRPr="00E81DE0" w:rsidRDefault="00F22F7A" w:rsidP="00F22F7A">
      <w:pPr>
        <w:pStyle w:val="bpvpreambule-slovn"/>
        <w:numPr>
          <w:ilvl w:val="1"/>
          <w:numId w:val="40"/>
        </w:numPr>
      </w:pPr>
      <w:r w:rsidRPr="00E81DE0">
        <w:t xml:space="preserve">Čtvrté kolo losování: 26. 06. 2021 v 10:00 </w:t>
      </w:r>
    </w:p>
    <w:p w14:paraId="01852BE1" w14:textId="47E555A3" w:rsidR="00F22F7A" w:rsidRPr="00E81DE0" w:rsidRDefault="00F22F7A" w:rsidP="00F22F7A">
      <w:pPr>
        <w:pStyle w:val="bpvpreambule-slovn"/>
        <w:numPr>
          <w:ilvl w:val="0"/>
          <w:numId w:val="40"/>
        </w:numPr>
      </w:pPr>
      <w:r w:rsidRPr="00E81DE0">
        <w:t>První, druhé a třetí kolo proběhne vždy v den zápasu České reprezentace během základní skupiny fotbalového turnaje EURO 2020</w:t>
      </w:r>
      <w:r w:rsidR="004F67EA" w:rsidRPr="00E81DE0">
        <w:t>.</w:t>
      </w:r>
      <w:r w:rsidRPr="00E81DE0">
        <w:t xml:space="preserve"> </w:t>
      </w:r>
      <w:r w:rsidR="004F67EA" w:rsidRPr="00E81DE0">
        <w:t>Č</w:t>
      </w:r>
      <w:r w:rsidRPr="00E81DE0">
        <w:t>tvrté kolo losování o hlavní cenu Soutěže proběhne poslední den základní skupiny fotbalového turnaje EURO 2020.</w:t>
      </w:r>
    </w:p>
    <w:p w14:paraId="4DB590FE" w14:textId="12D324C6" w:rsidR="008B4F28" w:rsidRPr="00E81DE0" w:rsidRDefault="008B4F28" w:rsidP="00AC2642">
      <w:pPr>
        <w:pStyle w:val="bpvpreambule-slovn"/>
        <w:numPr>
          <w:ilvl w:val="0"/>
          <w:numId w:val="40"/>
        </w:numPr>
      </w:pPr>
      <w:r w:rsidRPr="00E81DE0">
        <w:t>V prvním, druhém a třetím kole losování</w:t>
      </w:r>
      <w:r w:rsidR="008C10FD" w:rsidRPr="00E81DE0">
        <w:t xml:space="preserve"> vylosují dva vedoucí pracovníci Pořadatele </w:t>
      </w:r>
      <w:r w:rsidR="00AC502C" w:rsidRPr="00E81DE0">
        <w:t>8</w:t>
      </w:r>
      <w:r w:rsidR="008C10FD" w:rsidRPr="00E81DE0">
        <w:t xml:space="preserve"> výherců </w:t>
      </w:r>
      <w:r w:rsidR="00161E70" w:rsidRPr="00E81DE0">
        <w:t>v každém Místě Soutěže.</w:t>
      </w:r>
      <w:r w:rsidR="004F67EA" w:rsidRPr="00E81DE0">
        <w:t xml:space="preserve"> </w:t>
      </w:r>
      <w:r w:rsidR="00161E70" w:rsidRPr="00E81DE0">
        <w:t xml:space="preserve">Ve čtvrtém, závěrečném </w:t>
      </w:r>
      <w:r w:rsidRPr="00E81DE0">
        <w:t>kole losování</w:t>
      </w:r>
      <w:r w:rsidR="00161E70" w:rsidRPr="00E81DE0">
        <w:t>,</w:t>
      </w:r>
      <w:r w:rsidRPr="00E81DE0">
        <w:t xml:space="preserve"> vylosují dva vedoucí pracovníci Pořadatele 1 výherce</w:t>
      </w:r>
      <w:r w:rsidR="00161E70" w:rsidRPr="00E81DE0">
        <w:t xml:space="preserve"> v každém Místě Soutěže</w:t>
      </w:r>
      <w:r w:rsidRPr="00E81DE0">
        <w:t>.</w:t>
      </w:r>
    </w:p>
    <w:p w14:paraId="394B384C" w14:textId="7774916A" w:rsidR="008C10FD" w:rsidRPr="00E81DE0" w:rsidRDefault="008C10FD" w:rsidP="008C10FD">
      <w:pPr>
        <w:pStyle w:val="bpvpreambule-slovn"/>
        <w:numPr>
          <w:ilvl w:val="0"/>
          <w:numId w:val="40"/>
        </w:numPr>
      </w:pPr>
      <w:r w:rsidRPr="00E81DE0">
        <w:t>Výherci budou obratem</w:t>
      </w:r>
      <w:r w:rsidR="00E56046" w:rsidRPr="00E81DE0">
        <w:t xml:space="preserve"> písemně</w:t>
      </w:r>
      <w:r w:rsidRPr="00E81DE0">
        <w:t xml:space="preserve"> informování Emailem o jejich výhře a budou vyzvání k jejich vyzvednutí Místě Soutěže.</w:t>
      </w:r>
    </w:p>
    <w:p w14:paraId="743970FB" w14:textId="77777777" w:rsidR="008C10FD" w:rsidRPr="00E81DE0" w:rsidRDefault="007179A4" w:rsidP="008C10FD">
      <w:pPr>
        <w:pStyle w:val="bpvpreambule-slovn"/>
        <w:numPr>
          <w:ilvl w:val="0"/>
          <w:numId w:val="40"/>
        </w:numPr>
      </w:pPr>
      <w:r w:rsidRPr="00E81DE0">
        <w:t xml:space="preserve">Výhercem může být pouze ten Účastník, který řádně splní všechny podmínky </w:t>
      </w:r>
      <w:r w:rsidR="008C10FD" w:rsidRPr="00E81DE0">
        <w:t>Soutěže</w:t>
      </w:r>
      <w:r w:rsidRPr="00E81DE0">
        <w:t>.</w:t>
      </w:r>
    </w:p>
    <w:p w14:paraId="0F6AF770" w14:textId="6EC0C459" w:rsidR="001703DB" w:rsidRPr="00E81DE0" w:rsidRDefault="00FE00E0" w:rsidP="008C10FD">
      <w:pPr>
        <w:pStyle w:val="bpvpreambule-slovn"/>
        <w:numPr>
          <w:ilvl w:val="0"/>
          <w:numId w:val="40"/>
        </w:numPr>
      </w:pPr>
      <w:r w:rsidRPr="00E81DE0">
        <w:t xml:space="preserve">Na poskytnutí </w:t>
      </w:r>
      <w:r w:rsidR="00F00094" w:rsidRPr="00E81DE0">
        <w:t xml:space="preserve">Dárku </w:t>
      </w:r>
      <w:r w:rsidR="003511F3" w:rsidRPr="00E81DE0">
        <w:t xml:space="preserve">nemá </w:t>
      </w:r>
      <w:r w:rsidR="003E1E37" w:rsidRPr="00E81DE0">
        <w:t>Účastník</w:t>
      </w:r>
      <w:r w:rsidR="0010161E" w:rsidRPr="00E81DE0" w:rsidDel="0010161E">
        <w:t xml:space="preserve"> </w:t>
      </w:r>
      <w:r w:rsidRPr="00E81DE0">
        <w:t>právní nárok</w:t>
      </w:r>
      <w:r w:rsidR="003511F3" w:rsidRPr="00E81DE0">
        <w:t>. H</w:t>
      </w:r>
      <w:r w:rsidRPr="00E81DE0">
        <w:t>odnotu výher nelze vyplatit v penězích.</w:t>
      </w:r>
    </w:p>
    <w:p w14:paraId="15A3372B" w14:textId="77777777" w:rsidR="00015290" w:rsidRPr="00E81DE0" w:rsidRDefault="002967D8" w:rsidP="00B21136">
      <w:pPr>
        <w:pStyle w:val="bpvSmluvnstrany"/>
      </w:pPr>
      <w:r w:rsidRPr="00E81DE0">
        <w:t>ZPRACOVÁNÍ OSOBNÍCH ÚDAJŮ A PROJEVŮ OSOBNÍ POVAHY</w:t>
      </w:r>
    </w:p>
    <w:p w14:paraId="5A224404" w14:textId="2C0EF2D3" w:rsidR="007179A4" w:rsidRPr="00E81DE0" w:rsidRDefault="007179A4" w:rsidP="0095568C">
      <w:pPr>
        <w:pStyle w:val="bpvodstavec11"/>
        <w:numPr>
          <w:ilvl w:val="0"/>
          <w:numId w:val="0"/>
        </w:numPr>
      </w:pPr>
      <w:r w:rsidRPr="00E81DE0">
        <w:t>Pořadatel tímto informuje Účastníka, že za účelem realizace jeho účasti v</w:t>
      </w:r>
      <w:r w:rsidR="002C23CC" w:rsidRPr="00E81DE0">
        <w:t xml:space="preserve"> Soutěži </w:t>
      </w:r>
      <w:r w:rsidRPr="00E81DE0">
        <w:t xml:space="preserve">a zaznamenáním informace o tom, že se stal výhercem, zpracovává jeho osobní údaje, které </w:t>
      </w:r>
      <w:r w:rsidRPr="00E81DE0">
        <w:lastRenderedPageBreak/>
        <w:t>k tomuto účelu poskytl, a to v rozsahu jméno, příjmení. Výše uvedené zpracování osobních údajů Pořadatel vykonává z titulu plnění smlouvy či provedení opatření přijatých před uzavřením smlouvy na žádost subjektů údajů.</w:t>
      </w:r>
    </w:p>
    <w:p w14:paraId="6F983706" w14:textId="11052DF0" w:rsidR="007179A4" w:rsidRPr="00E81DE0" w:rsidRDefault="007179A4" w:rsidP="0095568C">
      <w:pPr>
        <w:pStyle w:val="bpvodstavec11"/>
        <w:numPr>
          <w:ilvl w:val="0"/>
          <w:numId w:val="0"/>
        </w:numPr>
      </w:pPr>
      <w:r w:rsidRPr="00E81DE0">
        <w:t xml:space="preserve">Kompletní informace o zpracování osobních údajů dle platného znění zákona o zpracování osobních údajů a čl. 13 Nařízení GDPR jsou k dispozici v dokumentu „INFORMACE O ZPRACOVÁNÍ OSOBNÍCH ÚDAJŮ PRO DÁRCE KREVNÍ PLAZMY“ dostupné na </w:t>
      </w:r>
      <w:hyperlink r:id="rId8" w:history="1">
        <w:r w:rsidR="002E70F6" w:rsidRPr="00E81DE0">
          <w:rPr>
            <w:rStyle w:val="Hypertextovodkaz"/>
          </w:rPr>
          <w:t>https://www.europlasma.cz/o-nas/pravni-dokumenty.html</w:t>
        </w:r>
      </w:hyperlink>
      <w:r w:rsidR="006B5248" w:rsidRPr="00E81DE0">
        <w:t xml:space="preserve">. </w:t>
      </w:r>
      <w:r w:rsidRPr="00E81DE0">
        <w:t xml:space="preserve">Pokud o to Účastník požádá, může podmínky </w:t>
      </w:r>
      <w:r w:rsidR="008D0B23" w:rsidRPr="00E81DE0">
        <w:t>Soutěže</w:t>
      </w:r>
      <w:r w:rsidRPr="00E81DE0">
        <w:t xml:space="preserve"> i informaci o zpracování osobních údajů také obdržet na recepci každého z odběrových center Pořadatele. </w:t>
      </w:r>
    </w:p>
    <w:p w14:paraId="60063DFC" w14:textId="3E6074E0" w:rsidR="00CB30F8" w:rsidRPr="00E81DE0" w:rsidRDefault="00CB30F8" w:rsidP="00BD00F3">
      <w:pPr>
        <w:pStyle w:val="bpvSmluvnstrany"/>
      </w:pPr>
      <w:r w:rsidRPr="00E81DE0">
        <w:t>ZÁVĚREČNÁ USTANOVENÍ</w:t>
      </w:r>
    </w:p>
    <w:p w14:paraId="77DE1E1D" w14:textId="6B44AB03" w:rsidR="001138E1" w:rsidRPr="00E81DE0" w:rsidRDefault="001138E1" w:rsidP="001138E1">
      <w:pPr>
        <w:pStyle w:val="bpvzkladn"/>
      </w:pPr>
      <w:r w:rsidRPr="00E81DE0">
        <w:t xml:space="preserve">Pořadatel prohlašuje, že </w:t>
      </w:r>
      <w:r w:rsidR="00E56046" w:rsidRPr="00E81DE0">
        <w:t>Soutěž</w:t>
      </w:r>
      <w:r w:rsidRPr="00E81DE0">
        <w:t xml:space="preserve"> není loterií ve smyslu zákona č. 186/2016 Sb. o hazardních hrách, nýbrž je spotřebitelskou soutěží ve smyslu zákona č. 634/1992 Sb. o ochraně spotřebitele.</w:t>
      </w:r>
    </w:p>
    <w:p w14:paraId="14012CEF" w14:textId="1A152246" w:rsidR="002F0643" w:rsidRPr="00E81DE0" w:rsidRDefault="002F0643" w:rsidP="002F0643">
      <w:pPr>
        <w:pStyle w:val="bpvzkladn"/>
      </w:pPr>
      <w:r w:rsidRPr="00E81DE0">
        <w:t xml:space="preserve">Pro vyloučení veškerých pochybností Pořadatel prohlašuje, že všechny </w:t>
      </w:r>
      <w:r w:rsidR="00F00094" w:rsidRPr="00E81DE0">
        <w:t xml:space="preserve">Dárky </w:t>
      </w:r>
      <w:r w:rsidRPr="00E81DE0">
        <w:t xml:space="preserve">udílené v rámci </w:t>
      </w:r>
      <w:r w:rsidR="008D0B23" w:rsidRPr="00E81DE0">
        <w:t>Soutěže</w:t>
      </w:r>
      <w:r w:rsidRPr="00E81DE0">
        <w:t xml:space="preserve"> veškeré regulatorní nároky na odměňování </w:t>
      </w:r>
      <w:r w:rsidR="007179A4" w:rsidRPr="00E81DE0">
        <w:t>Účastníků</w:t>
      </w:r>
      <w:r w:rsidRPr="00E81DE0">
        <w:t xml:space="preserve"> podle platných právních předpisů, zejména zákona č. 373/2011 Sb., o specifických zdravotních službách, ve znění pozdějších předpisů.</w:t>
      </w:r>
    </w:p>
    <w:p w14:paraId="0C2585FF" w14:textId="5E0EBDF4" w:rsidR="002F0643" w:rsidRPr="00E81DE0" w:rsidRDefault="002F0643" w:rsidP="002F0643">
      <w:pPr>
        <w:pStyle w:val="bpvzkladn"/>
      </w:pPr>
      <w:r w:rsidRPr="00E81DE0">
        <w:t xml:space="preserve">Pořadatel je oprávněn s konečnou platností vyloučit </w:t>
      </w:r>
      <w:r w:rsidR="00D368BA" w:rsidRPr="00E81DE0">
        <w:t>Účastníka,</w:t>
      </w:r>
      <w:r w:rsidRPr="00E81DE0">
        <w:t xml:space="preserve"> a to v případě, že bud</w:t>
      </w:r>
      <w:r w:rsidR="00D368BA" w:rsidRPr="00E81DE0">
        <w:t>e</w:t>
      </w:r>
      <w:r w:rsidRPr="00E81DE0">
        <w:t xml:space="preserve"> mít podezření, že dosáhl výsledku v</w:t>
      </w:r>
      <w:r w:rsidR="008D0B23" w:rsidRPr="00E81DE0">
        <w:t xml:space="preserve"> Soutěži </w:t>
      </w:r>
      <w:r w:rsidRPr="00E81DE0">
        <w:t xml:space="preserve">podvodným jednáním nebo jednáním, které je v rozporu s těmito </w:t>
      </w:r>
      <w:r w:rsidR="00D368BA" w:rsidRPr="00E81DE0">
        <w:t>P</w:t>
      </w:r>
      <w:r w:rsidRPr="00E81DE0">
        <w:t>ravidly nebo dobrými mravy, způsobilým ovlivnit výsledky</w:t>
      </w:r>
      <w:r w:rsidR="007179A4" w:rsidRPr="00E81DE0">
        <w:t xml:space="preserve"> </w:t>
      </w:r>
      <w:r w:rsidR="00E56046" w:rsidRPr="00E81DE0">
        <w:t>Soutěže</w:t>
      </w:r>
      <w:r w:rsidRPr="00E81DE0">
        <w:t>. Toto rozhodnutí Pořadatele je konečné a bez možnosti odvolání.</w:t>
      </w:r>
    </w:p>
    <w:p w14:paraId="169251D2" w14:textId="5D2897D9" w:rsidR="002F0643" w:rsidRPr="00E81DE0" w:rsidRDefault="002F0643" w:rsidP="002F0643">
      <w:pPr>
        <w:pStyle w:val="bpvzkladn"/>
      </w:pPr>
      <w:r w:rsidRPr="00E81DE0">
        <w:t xml:space="preserve">Pořadatel upozorňuje, že neodpovídá za případné vady a škody vzniklé nebo způsobené v souvislosti s realizací a užíváním </w:t>
      </w:r>
      <w:r w:rsidR="00F00094" w:rsidRPr="00E81DE0">
        <w:t>Dárk</w:t>
      </w:r>
      <w:r w:rsidR="007179A4" w:rsidRPr="00E81DE0">
        <w:t>ů</w:t>
      </w:r>
      <w:r w:rsidRPr="00E81DE0">
        <w:t xml:space="preserve">. Pořadatel také neodpovídá za chyby způsobené osobami zúčastněnými na organizaci, průběhu a vyhodnocení </w:t>
      </w:r>
      <w:r w:rsidR="008D0B23" w:rsidRPr="00E81DE0">
        <w:t>Soutěže</w:t>
      </w:r>
      <w:r w:rsidRPr="00E81DE0">
        <w:t xml:space="preserve"> podle těchto </w:t>
      </w:r>
      <w:r w:rsidR="00D368BA" w:rsidRPr="00E81DE0">
        <w:t>P</w:t>
      </w:r>
      <w:r w:rsidRPr="00E81DE0">
        <w:t>ravidel.</w:t>
      </w:r>
    </w:p>
    <w:p w14:paraId="06599206" w14:textId="2DF5E3C4" w:rsidR="002F0643" w:rsidRPr="00E81DE0" w:rsidRDefault="002F0643" w:rsidP="002F0643">
      <w:pPr>
        <w:pStyle w:val="bpvzkladn"/>
      </w:pPr>
      <w:r w:rsidRPr="00E81DE0">
        <w:t xml:space="preserve">Pořadatel si vyhrazuje právo na změnu </w:t>
      </w:r>
      <w:r w:rsidR="00D368BA" w:rsidRPr="00E81DE0">
        <w:t>P</w:t>
      </w:r>
      <w:r w:rsidRPr="00E81DE0">
        <w:t xml:space="preserve">ravidel, či rozhodnout o přerušení či úplném zrušení </w:t>
      </w:r>
      <w:r w:rsidR="008D0B23" w:rsidRPr="00E81DE0">
        <w:t>Soutěže</w:t>
      </w:r>
      <w:r w:rsidRPr="00E81DE0">
        <w:t xml:space="preserve">, a to </w:t>
      </w:r>
      <w:r w:rsidR="007179A4" w:rsidRPr="00E81DE0">
        <w:t xml:space="preserve">i </w:t>
      </w:r>
      <w:r w:rsidRPr="00E81DE0">
        <w:t xml:space="preserve">bez předchozího upozornění. Taková změna pravidel plně nahrazuje předešlé verze </w:t>
      </w:r>
      <w:r w:rsidR="00D368BA" w:rsidRPr="00E81DE0">
        <w:t>P</w:t>
      </w:r>
      <w:r w:rsidRPr="00E81DE0">
        <w:t>ravidel a </w:t>
      </w:r>
      <w:r w:rsidR="006652E8" w:rsidRPr="00E81DE0">
        <w:t xml:space="preserve"> </w:t>
      </w:r>
      <w:r w:rsidRPr="00E81DE0">
        <w:t>vstupuje v účinnost dnem zveřejnění na stránce </w:t>
      </w:r>
      <w:hyperlink r:id="rId9" w:history="1">
        <w:r w:rsidRPr="00E81DE0">
          <w:t>www.europlasma.cz</w:t>
        </w:r>
      </w:hyperlink>
      <w:r w:rsidRPr="00E81DE0">
        <w:t>.</w:t>
      </w:r>
    </w:p>
    <w:p w14:paraId="2FC2D858" w14:textId="057E8182" w:rsidR="002F0643" w:rsidRPr="00E81DE0" w:rsidRDefault="002F0643" w:rsidP="0095568C">
      <w:pPr>
        <w:pStyle w:val="bpvzkladn"/>
      </w:pPr>
      <w:r w:rsidRPr="00E81DE0">
        <w:t xml:space="preserve">V případě zrušení </w:t>
      </w:r>
      <w:r w:rsidR="008D0B23" w:rsidRPr="00E81DE0">
        <w:t>Soutěže</w:t>
      </w:r>
      <w:r w:rsidRPr="00E81DE0">
        <w:t xml:space="preserve"> nemají </w:t>
      </w:r>
      <w:r w:rsidR="007179A4" w:rsidRPr="00E81DE0">
        <w:t>Účastníci nárok na</w:t>
      </w:r>
      <w:r w:rsidRPr="00E81DE0">
        <w:t xml:space="preserve"> náhradu </w:t>
      </w:r>
      <w:r w:rsidR="007179A4" w:rsidRPr="00E81DE0">
        <w:t xml:space="preserve">vynaložených nákladů či </w:t>
      </w:r>
      <w:r w:rsidRPr="00E81DE0">
        <w:t xml:space="preserve">škod, které by jim případně v souvislosti </w:t>
      </w:r>
      <w:r w:rsidR="006652E8" w:rsidRPr="00E81DE0">
        <w:t>s</w:t>
      </w:r>
      <w:r w:rsidR="008D0B23" w:rsidRPr="00E81DE0">
        <w:t xml:space="preserve">e Soutěží </w:t>
      </w:r>
      <w:r w:rsidRPr="00E81DE0">
        <w:t>vznikly. Omezení odpovědnosti Pořadatele se uplatní v maximálním rozsahu, v jakém to umožňují všeobecně závazné právní předpisy České republiky</w:t>
      </w:r>
      <w:r w:rsidR="006652E8" w:rsidRPr="00E81DE0">
        <w:t>.</w:t>
      </w:r>
    </w:p>
    <w:p w14:paraId="30012AA0" w14:textId="2938EDE6" w:rsidR="00015290" w:rsidRPr="007D6CAA" w:rsidRDefault="00166D55" w:rsidP="009829BC">
      <w:pPr>
        <w:pStyle w:val="bpvzkladn"/>
        <w:rPr>
          <w:b/>
          <w:bCs/>
        </w:rPr>
      </w:pPr>
      <w:r w:rsidRPr="00E81DE0">
        <w:rPr>
          <w:b/>
          <w:bCs/>
        </w:rPr>
        <w:t xml:space="preserve">Tato </w:t>
      </w:r>
      <w:r w:rsidR="006652E8" w:rsidRPr="00E81DE0">
        <w:rPr>
          <w:b/>
          <w:bCs/>
        </w:rPr>
        <w:t xml:space="preserve">Pravidla jsou účinná </w:t>
      </w:r>
      <w:r w:rsidRPr="00E81DE0">
        <w:rPr>
          <w:b/>
          <w:bCs/>
        </w:rPr>
        <w:t xml:space="preserve">od </w:t>
      </w:r>
      <w:r w:rsidR="008D0B23" w:rsidRPr="00E81DE0">
        <w:rPr>
          <w:b/>
          <w:bCs/>
        </w:rPr>
        <w:t>31</w:t>
      </w:r>
      <w:r w:rsidR="004B7A28" w:rsidRPr="00E81DE0">
        <w:rPr>
          <w:b/>
          <w:bCs/>
        </w:rPr>
        <w:t>.</w:t>
      </w:r>
      <w:r w:rsidR="006652E8" w:rsidRPr="00E81DE0">
        <w:rPr>
          <w:b/>
          <w:bCs/>
        </w:rPr>
        <w:t xml:space="preserve"> </w:t>
      </w:r>
      <w:r w:rsidR="008D0B23" w:rsidRPr="00E81DE0">
        <w:rPr>
          <w:b/>
          <w:bCs/>
        </w:rPr>
        <w:t>05</w:t>
      </w:r>
      <w:r w:rsidRPr="00E81DE0">
        <w:rPr>
          <w:b/>
          <w:bCs/>
        </w:rPr>
        <w:t>.</w:t>
      </w:r>
      <w:r w:rsidR="004B7A28" w:rsidRPr="00E81DE0">
        <w:rPr>
          <w:b/>
          <w:bCs/>
        </w:rPr>
        <w:t xml:space="preserve"> </w:t>
      </w:r>
      <w:r w:rsidRPr="00E81DE0">
        <w:rPr>
          <w:b/>
          <w:bCs/>
        </w:rPr>
        <w:t>20</w:t>
      </w:r>
      <w:r w:rsidR="002E70F6" w:rsidRPr="00E81DE0">
        <w:rPr>
          <w:b/>
          <w:bCs/>
        </w:rPr>
        <w:t>2</w:t>
      </w:r>
      <w:r w:rsidR="008D0B23" w:rsidRPr="00E81DE0">
        <w:rPr>
          <w:b/>
          <w:bCs/>
        </w:rPr>
        <w:t>1</w:t>
      </w:r>
      <w:r w:rsidRPr="00E81DE0">
        <w:rPr>
          <w:b/>
          <w:bCs/>
        </w:rPr>
        <w:t>.</w:t>
      </w:r>
      <w:bookmarkStart w:id="2" w:name="_GoBack"/>
      <w:bookmarkEnd w:id="2"/>
    </w:p>
    <w:sectPr w:rsidR="00015290" w:rsidRPr="007D6CAA" w:rsidSect="001138E1">
      <w:headerReference w:type="default" r:id="rId10"/>
      <w:footerReference w:type="default" r:id="rId11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9AE1" w14:textId="77777777" w:rsidR="002B0A2B" w:rsidRDefault="002B0A2B" w:rsidP="00EE63D8">
      <w:pPr>
        <w:spacing w:after="0" w:line="240" w:lineRule="auto"/>
      </w:pPr>
      <w:r>
        <w:separator/>
      </w:r>
    </w:p>
  </w:endnote>
  <w:endnote w:type="continuationSeparator" w:id="0">
    <w:p w14:paraId="1D4DA3D6" w14:textId="77777777" w:rsidR="002B0A2B" w:rsidRDefault="002B0A2B" w:rsidP="00EE63D8">
      <w:pPr>
        <w:spacing w:after="0" w:line="240" w:lineRule="auto"/>
      </w:pPr>
      <w:r>
        <w:continuationSeparator/>
      </w:r>
    </w:p>
  </w:endnote>
  <w:endnote w:type="continuationNotice" w:id="1">
    <w:p w14:paraId="0FD74289" w14:textId="77777777" w:rsidR="002B0A2B" w:rsidRDefault="002B0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5052" w14:textId="77777777" w:rsidR="00C74D42" w:rsidRDefault="00C74D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174B" w14:textId="77777777" w:rsidR="002B0A2B" w:rsidRDefault="002B0A2B" w:rsidP="00EE63D8">
      <w:pPr>
        <w:spacing w:after="0" w:line="240" w:lineRule="auto"/>
      </w:pPr>
      <w:r>
        <w:separator/>
      </w:r>
    </w:p>
  </w:footnote>
  <w:footnote w:type="continuationSeparator" w:id="0">
    <w:p w14:paraId="23CB0F7B" w14:textId="77777777" w:rsidR="002B0A2B" w:rsidRDefault="002B0A2B" w:rsidP="00EE63D8">
      <w:pPr>
        <w:spacing w:after="0" w:line="240" w:lineRule="auto"/>
      </w:pPr>
      <w:r>
        <w:continuationSeparator/>
      </w:r>
    </w:p>
  </w:footnote>
  <w:footnote w:type="continuationNotice" w:id="1">
    <w:p w14:paraId="4F1D3BF2" w14:textId="77777777" w:rsidR="002B0A2B" w:rsidRDefault="002B0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0824" w14:textId="77777777" w:rsidR="00EE63D8" w:rsidRDefault="00EE63D8" w:rsidP="00EE63D8">
    <w:pPr>
      <w:pStyle w:val="Zhlav"/>
      <w:jc w:val="right"/>
    </w:pPr>
    <w:r>
      <w:rPr>
        <w:noProof/>
        <w:lang w:eastAsia="cs-CZ"/>
      </w:rPr>
      <w:drawing>
        <wp:inline distT="0" distB="0" distL="0" distR="0" wp14:anchorId="0E403487" wp14:editId="502BD391">
          <wp:extent cx="1945005" cy="34718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799" cy="35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642"/>
    <w:multiLevelType w:val="multilevel"/>
    <w:tmpl w:val="73F606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E71DA4"/>
    <w:multiLevelType w:val="multilevel"/>
    <w:tmpl w:val="CAA2452C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976248"/>
    <w:multiLevelType w:val="hybridMultilevel"/>
    <w:tmpl w:val="12C0C938"/>
    <w:lvl w:ilvl="0" w:tplc="E4EA83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501DA2"/>
    <w:multiLevelType w:val="hybridMultilevel"/>
    <w:tmpl w:val="37A8A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62C"/>
    <w:multiLevelType w:val="hybridMultilevel"/>
    <w:tmpl w:val="E34A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2032"/>
    <w:multiLevelType w:val="hybridMultilevel"/>
    <w:tmpl w:val="B6DEF2DA"/>
    <w:lvl w:ilvl="0" w:tplc="2A92A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F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0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A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1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44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1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F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812BCF"/>
    <w:multiLevelType w:val="multilevel"/>
    <w:tmpl w:val="19263DA8"/>
    <w:lvl w:ilvl="0">
      <w:start w:val="1"/>
      <w:numFmt w:val="decimal"/>
      <w:pStyle w:val="bpvl1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bpvodstavec11"/>
      <w:lvlText w:val="%1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bpv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pv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bpv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04766F"/>
    <w:multiLevelType w:val="multilevel"/>
    <w:tmpl w:val="8BC68C82"/>
    <w:lvl w:ilvl="0">
      <w:start w:val="1"/>
      <w:numFmt w:val="decimal"/>
      <w:pStyle w:val="bpvSmluvnstrany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A9373D"/>
    <w:multiLevelType w:val="hybridMultilevel"/>
    <w:tmpl w:val="37A8A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3E91"/>
    <w:multiLevelType w:val="multilevel"/>
    <w:tmpl w:val="568211E6"/>
    <w:lvl w:ilvl="0">
      <w:start w:val="1"/>
      <w:numFmt w:val="decimal"/>
      <w:suff w:val="nothing"/>
      <w:lvlText w:val="Čl.%1 "/>
      <w:lvlJc w:val="center"/>
      <w:pPr>
        <w:ind w:left="3686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480373"/>
    <w:multiLevelType w:val="multilevel"/>
    <w:tmpl w:val="46E66B38"/>
    <w:lvl w:ilvl="0">
      <w:start w:val="1"/>
      <w:numFmt w:val="upperLetter"/>
      <w:pStyle w:val="bpvpreambule-slovn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BB913EC"/>
    <w:multiLevelType w:val="multilevel"/>
    <w:tmpl w:val="9E0CE440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A8258D"/>
    <w:multiLevelType w:val="multilevel"/>
    <w:tmpl w:val="F0BE4760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C7129B"/>
    <w:multiLevelType w:val="hybridMultilevel"/>
    <w:tmpl w:val="1B702196"/>
    <w:lvl w:ilvl="0" w:tplc="37D2F1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B079A4"/>
    <w:multiLevelType w:val="multilevel"/>
    <w:tmpl w:val="9BDCCB2E"/>
    <w:lvl w:ilvl="0">
      <w:start w:val="1"/>
      <w:numFmt w:val="decimal"/>
      <w:pStyle w:val="bpvNadpi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DC41B5"/>
    <w:multiLevelType w:val="multilevel"/>
    <w:tmpl w:val="19263DA8"/>
    <w:lvl w:ilvl="0">
      <w:start w:val="1"/>
      <w:numFmt w:val="decimal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E2396C"/>
    <w:multiLevelType w:val="hybridMultilevel"/>
    <w:tmpl w:val="D0CCCD3C"/>
    <w:lvl w:ilvl="0" w:tplc="CD48F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4"/>
  </w:num>
  <w:num w:numId="4">
    <w:abstractNumId w:val="14"/>
  </w:num>
  <w:num w:numId="5">
    <w:abstractNumId w:val="14"/>
  </w:num>
  <w:num w:numId="6">
    <w:abstractNumId w:val="5"/>
  </w:num>
  <w:num w:numId="7">
    <w:abstractNumId w:val="16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 w:numId="22">
    <w:abstractNumId w:val="6"/>
  </w:num>
  <w:num w:numId="23">
    <w:abstractNumId w:val="6"/>
  </w:num>
  <w:num w:numId="24">
    <w:abstractNumId w:val="3"/>
  </w:num>
  <w:num w:numId="25">
    <w:abstractNumId w:val="8"/>
  </w:num>
  <w:num w:numId="26">
    <w:abstractNumId w:val="13"/>
  </w:num>
  <w:num w:numId="27">
    <w:abstractNumId w:val="2"/>
  </w:num>
  <w:num w:numId="28">
    <w:abstractNumId w:val="4"/>
  </w:num>
  <w:num w:numId="29">
    <w:abstractNumId w:val="6"/>
  </w:num>
  <w:num w:numId="30">
    <w:abstractNumId w:val="6"/>
  </w:num>
  <w:num w:numId="31">
    <w:abstractNumId w:val="6"/>
  </w:num>
  <w:num w:numId="32">
    <w:abstractNumId w:val="1"/>
  </w:num>
  <w:num w:numId="33">
    <w:abstractNumId w:val="6"/>
  </w:num>
  <w:num w:numId="34">
    <w:abstractNumId w:val="11"/>
  </w:num>
  <w:num w:numId="35">
    <w:abstractNumId w:val="11"/>
  </w:num>
  <w:num w:numId="36">
    <w:abstractNumId w:val="7"/>
  </w:num>
  <w:num w:numId="37">
    <w:abstractNumId w:val="12"/>
  </w:num>
  <w:num w:numId="38">
    <w:abstractNumId w:val="10"/>
  </w:num>
  <w:num w:numId="39">
    <w:abstractNumId w:val="1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9B"/>
    <w:rsid w:val="00004899"/>
    <w:rsid w:val="0000612F"/>
    <w:rsid w:val="00015290"/>
    <w:rsid w:val="000208DE"/>
    <w:rsid w:val="000475C8"/>
    <w:rsid w:val="00092C30"/>
    <w:rsid w:val="00095749"/>
    <w:rsid w:val="000958DA"/>
    <w:rsid w:val="000A318C"/>
    <w:rsid w:val="000C5EDE"/>
    <w:rsid w:val="000D3F1F"/>
    <w:rsid w:val="000E7274"/>
    <w:rsid w:val="000F0E39"/>
    <w:rsid w:val="0010161E"/>
    <w:rsid w:val="001138E1"/>
    <w:rsid w:val="00114881"/>
    <w:rsid w:val="00135888"/>
    <w:rsid w:val="001372B3"/>
    <w:rsid w:val="00151E09"/>
    <w:rsid w:val="00151FE9"/>
    <w:rsid w:val="00161E70"/>
    <w:rsid w:val="001653B1"/>
    <w:rsid w:val="00166D55"/>
    <w:rsid w:val="0017001C"/>
    <w:rsid w:val="001703DB"/>
    <w:rsid w:val="00206029"/>
    <w:rsid w:val="002123DC"/>
    <w:rsid w:val="00284B98"/>
    <w:rsid w:val="002967D8"/>
    <w:rsid w:val="0029700E"/>
    <w:rsid w:val="002B0A2B"/>
    <w:rsid w:val="002C23CC"/>
    <w:rsid w:val="002E70F6"/>
    <w:rsid w:val="002F0643"/>
    <w:rsid w:val="00304413"/>
    <w:rsid w:val="00305A0B"/>
    <w:rsid w:val="003114E8"/>
    <w:rsid w:val="003179BE"/>
    <w:rsid w:val="00317DE1"/>
    <w:rsid w:val="00325670"/>
    <w:rsid w:val="00330B46"/>
    <w:rsid w:val="003448AF"/>
    <w:rsid w:val="003511F3"/>
    <w:rsid w:val="003540B3"/>
    <w:rsid w:val="00361850"/>
    <w:rsid w:val="003700B2"/>
    <w:rsid w:val="00371B46"/>
    <w:rsid w:val="003912E1"/>
    <w:rsid w:val="003C1513"/>
    <w:rsid w:val="003D3F22"/>
    <w:rsid w:val="003E1E37"/>
    <w:rsid w:val="003E74C5"/>
    <w:rsid w:val="003F543D"/>
    <w:rsid w:val="00401FA6"/>
    <w:rsid w:val="004652E0"/>
    <w:rsid w:val="00467CA5"/>
    <w:rsid w:val="0047444C"/>
    <w:rsid w:val="00490E64"/>
    <w:rsid w:val="004A44EA"/>
    <w:rsid w:val="004B054D"/>
    <w:rsid w:val="004B726B"/>
    <w:rsid w:val="004B7A28"/>
    <w:rsid w:val="004D2B57"/>
    <w:rsid w:val="004D4968"/>
    <w:rsid w:val="004E7D2A"/>
    <w:rsid w:val="004F47B2"/>
    <w:rsid w:val="004F67EA"/>
    <w:rsid w:val="0051427E"/>
    <w:rsid w:val="00537C41"/>
    <w:rsid w:val="005439A5"/>
    <w:rsid w:val="00544B0D"/>
    <w:rsid w:val="0054743D"/>
    <w:rsid w:val="005573D6"/>
    <w:rsid w:val="005A6826"/>
    <w:rsid w:val="005A697A"/>
    <w:rsid w:val="005B414C"/>
    <w:rsid w:val="00603463"/>
    <w:rsid w:val="00603C0E"/>
    <w:rsid w:val="00644C7C"/>
    <w:rsid w:val="006652E8"/>
    <w:rsid w:val="006674F7"/>
    <w:rsid w:val="006A5135"/>
    <w:rsid w:val="006B5248"/>
    <w:rsid w:val="006C00E6"/>
    <w:rsid w:val="007179A4"/>
    <w:rsid w:val="00754CB2"/>
    <w:rsid w:val="00774EEC"/>
    <w:rsid w:val="00790453"/>
    <w:rsid w:val="007973A9"/>
    <w:rsid w:val="007A34B6"/>
    <w:rsid w:val="007B5668"/>
    <w:rsid w:val="007B7F0F"/>
    <w:rsid w:val="007C6B0B"/>
    <w:rsid w:val="007D6CAA"/>
    <w:rsid w:val="007D72C4"/>
    <w:rsid w:val="00852625"/>
    <w:rsid w:val="008536D5"/>
    <w:rsid w:val="0086619B"/>
    <w:rsid w:val="00876D67"/>
    <w:rsid w:val="008806A8"/>
    <w:rsid w:val="008B4F28"/>
    <w:rsid w:val="008C10FD"/>
    <w:rsid w:val="008D0B23"/>
    <w:rsid w:val="008D50C2"/>
    <w:rsid w:val="008E7669"/>
    <w:rsid w:val="00901ABD"/>
    <w:rsid w:val="00902CAE"/>
    <w:rsid w:val="0095568C"/>
    <w:rsid w:val="0096111F"/>
    <w:rsid w:val="009735C2"/>
    <w:rsid w:val="009829BC"/>
    <w:rsid w:val="0098555C"/>
    <w:rsid w:val="00993016"/>
    <w:rsid w:val="009C72BA"/>
    <w:rsid w:val="009E0771"/>
    <w:rsid w:val="009E07E6"/>
    <w:rsid w:val="009E5326"/>
    <w:rsid w:val="00A01F78"/>
    <w:rsid w:val="00A07084"/>
    <w:rsid w:val="00A2215B"/>
    <w:rsid w:val="00A41B9B"/>
    <w:rsid w:val="00A5149F"/>
    <w:rsid w:val="00A65D0F"/>
    <w:rsid w:val="00A74BFA"/>
    <w:rsid w:val="00A90B44"/>
    <w:rsid w:val="00AB746D"/>
    <w:rsid w:val="00AC1AEA"/>
    <w:rsid w:val="00AC1D6B"/>
    <w:rsid w:val="00AC502C"/>
    <w:rsid w:val="00AC5370"/>
    <w:rsid w:val="00AC5B34"/>
    <w:rsid w:val="00AF1402"/>
    <w:rsid w:val="00B15638"/>
    <w:rsid w:val="00B20E1B"/>
    <w:rsid w:val="00B21136"/>
    <w:rsid w:val="00B2352F"/>
    <w:rsid w:val="00B569AF"/>
    <w:rsid w:val="00B82D20"/>
    <w:rsid w:val="00B9389F"/>
    <w:rsid w:val="00BD00F3"/>
    <w:rsid w:val="00BF36F1"/>
    <w:rsid w:val="00BF3E0A"/>
    <w:rsid w:val="00C11102"/>
    <w:rsid w:val="00C350F2"/>
    <w:rsid w:val="00C43025"/>
    <w:rsid w:val="00C526C2"/>
    <w:rsid w:val="00C7209B"/>
    <w:rsid w:val="00C73D34"/>
    <w:rsid w:val="00C74D42"/>
    <w:rsid w:val="00C75961"/>
    <w:rsid w:val="00C80A98"/>
    <w:rsid w:val="00C95FA1"/>
    <w:rsid w:val="00CA1152"/>
    <w:rsid w:val="00CA6055"/>
    <w:rsid w:val="00CB30F8"/>
    <w:rsid w:val="00CD5EF8"/>
    <w:rsid w:val="00CE3655"/>
    <w:rsid w:val="00CF138E"/>
    <w:rsid w:val="00D04B91"/>
    <w:rsid w:val="00D06B5C"/>
    <w:rsid w:val="00D368BA"/>
    <w:rsid w:val="00D52452"/>
    <w:rsid w:val="00D9334E"/>
    <w:rsid w:val="00DC67B4"/>
    <w:rsid w:val="00DC7BF3"/>
    <w:rsid w:val="00DE4FF7"/>
    <w:rsid w:val="00DE7967"/>
    <w:rsid w:val="00E23D1E"/>
    <w:rsid w:val="00E34E82"/>
    <w:rsid w:val="00E56046"/>
    <w:rsid w:val="00E632C6"/>
    <w:rsid w:val="00E71783"/>
    <w:rsid w:val="00E81DE0"/>
    <w:rsid w:val="00E87A24"/>
    <w:rsid w:val="00EC3346"/>
    <w:rsid w:val="00EC60B6"/>
    <w:rsid w:val="00ED47B6"/>
    <w:rsid w:val="00EE5EEA"/>
    <w:rsid w:val="00EE63D8"/>
    <w:rsid w:val="00F00094"/>
    <w:rsid w:val="00F22F7A"/>
    <w:rsid w:val="00F263BD"/>
    <w:rsid w:val="00F4317A"/>
    <w:rsid w:val="00F474B1"/>
    <w:rsid w:val="00F5780E"/>
    <w:rsid w:val="00F65D87"/>
    <w:rsid w:val="00FC323F"/>
    <w:rsid w:val="00FC64D4"/>
    <w:rsid w:val="00FE00E0"/>
    <w:rsid w:val="00FE56C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2C5"/>
  <w15:docId w15:val="{27F3361F-D32F-4502-A783-2F1BF9F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3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7B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67D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0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0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00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0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0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0E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A318C"/>
    <w:pPr>
      <w:spacing w:after="0" w:line="240" w:lineRule="auto"/>
    </w:pPr>
  </w:style>
  <w:style w:type="paragraph" w:customStyle="1" w:styleId="bpvzkladn">
    <w:name w:val="bpv základní"/>
    <w:basedOn w:val="Normln"/>
    <w:qFormat/>
    <w:locked/>
    <w:rsid w:val="000D3F1F"/>
    <w:pPr>
      <w:widowControl w:val="0"/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paragraph" w:customStyle="1" w:styleId="bpvcentred">
    <w:name w:val="bpv centred"/>
    <w:basedOn w:val="bpvzkladn"/>
    <w:qFormat/>
    <w:rsid w:val="000D3F1F"/>
    <w:pPr>
      <w:jc w:val="center"/>
    </w:pPr>
    <w:rPr>
      <w:b/>
      <w:smallCaps/>
    </w:rPr>
  </w:style>
  <w:style w:type="paragraph" w:customStyle="1" w:styleId="bpvNadpis">
    <w:name w:val="bpv Nadpis"/>
    <w:basedOn w:val="bpvzkladn"/>
    <w:qFormat/>
    <w:rsid w:val="00E34E82"/>
    <w:pPr>
      <w:numPr>
        <w:numId w:val="5"/>
      </w:numPr>
      <w:jc w:val="left"/>
    </w:pPr>
    <w:rPr>
      <w:rFonts w:eastAsia="Arial Unicode MS"/>
      <w:b/>
    </w:rPr>
  </w:style>
  <w:style w:type="paragraph" w:customStyle="1" w:styleId="bpvodsazeni15">
    <w:name w:val="bpv odsazeni 1.5"/>
    <w:basedOn w:val="bpvzkladn"/>
    <w:qFormat/>
    <w:rsid w:val="000D3F1F"/>
    <w:pPr>
      <w:ind w:left="851"/>
    </w:pPr>
  </w:style>
  <w:style w:type="paragraph" w:customStyle="1" w:styleId="bpvodsazeni3">
    <w:name w:val="bpv odsazeni 3"/>
    <w:basedOn w:val="bpvzkladn"/>
    <w:qFormat/>
    <w:rsid w:val="000D3F1F"/>
    <w:pPr>
      <w:ind w:left="1701"/>
    </w:pPr>
  </w:style>
  <w:style w:type="paragraph" w:customStyle="1" w:styleId="bpvodstaveci">
    <w:name w:val="bpv odstavec (i)"/>
    <w:basedOn w:val="bpvzkladn"/>
    <w:qFormat/>
    <w:rsid w:val="000D3F1F"/>
    <w:pPr>
      <w:numPr>
        <w:ilvl w:val="4"/>
        <w:numId w:val="18"/>
      </w:numPr>
    </w:pPr>
  </w:style>
  <w:style w:type="paragraph" w:customStyle="1" w:styleId="bpvodstavec11">
    <w:name w:val="bpv odstavec 1.1"/>
    <w:basedOn w:val="bpvzkladn"/>
    <w:qFormat/>
    <w:rsid w:val="000D3F1F"/>
    <w:pPr>
      <w:numPr>
        <w:ilvl w:val="1"/>
        <w:numId w:val="18"/>
      </w:numPr>
    </w:pPr>
  </w:style>
  <w:style w:type="paragraph" w:customStyle="1" w:styleId="bpvodstavec111">
    <w:name w:val="bpv odstavec 1.1.1."/>
    <w:basedOn w:val="bpvzkladn"/>
    <w:qFormat/>
    <w:rsid w:val="000D3F1F"/>
    <w:pPr>
      <w:numPr>
        <w:ilvl w:val="2"/>
        <w:numId w:val="18"/>
      </w:numPr>
    </w:pPr>
  </w:style>
  <w:style w:type="paragraph" w:customStyle="1" w:styleId="bpvodstaveca">
    <w:name w:val="bpv odstavec a)"/>
    <w:basedOn w:val="bpvzkladn"/>
    <w:qFormat/>
    <w:rsid w:val="000D3F1F"/>
    <w:pPr>
      <w:numPr>
        <w:ilvl w:val="3"/>
        <w:numId w:val="18"/>
      </w:numPr>
    </w:pPr>
    <w:rPr>
      <w:lang w:eastAsia="en-US"/>
    </w:rPr>
  </w:style>
  <w:style w:type="paragraph" w:customStyle="1" w:styleId="bpvPreambule">
    <w:name w:val="bpv Preambule"/>
    <w:basedOn w:val="Nadpis1"/>
    <w:next w:val="bpvzkladn"/>
    <w:qFormat/>
    <w:rsid w:val="000D3F1F"/>
    <w:pPr>
      <w:keepLines w:val="0"/>
      <w:spacing w:after="240" w:line="320" w:lineRule="atLeast"/>
      <w:jc w:val="center"/>
    </w:pPr>
    <w:rPr>
      <w:rFonts w:ascii="Arial" w:eastAsia="Times New Roman" w:hAnsi="Arial" w:cs="Arial"/>
      <w:b/>
      <w:bCs/>
      <w:smallCaps/>
      <w:color w:val="auto"/>
      <w:kern w:val="32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3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pvzkladnright">
    <w:name w:val="bpv základní + right"/>
    <w:basedOn w:val="bpvzkladn"/>
    <w:qFormat/>
    <w:rsid w:val="000D3F1F"/>
    <w:pPr>
      <w:jc w:val="right"/>
    </w:pPr>
  </w:style>
  <w:style w:type="paragraph" w:styleId="Zhlav">
    <w:name w:val="header"/>
    <w:basedOn w:val="Normln"/>
    <w:link w:val="ZhlavChar"/>
    <w:uiPriority w:val="99"/>
    <w:unhideWhenUsed/>
    <w:rsid w:val="00E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3D8"/>
  </w:style>
  <w:style w:type="paragraph" w:styleId="Zpat">
    <w:name w:val="footer"/>
    <w:basedOn w:val="Normln"/>
    <w:link w:val="ZpatChar"/>
    <w:uiPriority w:val="99"/>
    <w:unhideWhenUsed/>
    <w:rsid w:val="00EE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3D8"/>
  </w:style>
  <w:style w:type="paragraph" w:customStyle="1" w:styleId="bpvl1">
    <w:name w:val="bpv Čl. 1"/>
    <w:basedOn w:val="Nadpis1"/>
    <w:qFormat/>
    <w:rsid w:val="000D3F1F"/>
    <w:pPr>
      <w:keepNext w:val="0"/>
      <w:keepLines w:val="0"/>
      <w:numPr>
        <w:numId w:val="18"/>
      </w:numPr>
      <w:spacing w:after="240" w:line="320" w:lineRule="atLeast"/>
      <w:jc w:val="center"/>
    </w:pPr>
    <w:rPr>
      <w:rFonts w:ascii="Arial" w:eastAsia="Times New Roman" w:hAnsi="Arial" w:cs="Arial"/>
      <w:b/>
      <w:bCs/>
      <w:smallCaps/>
      <w:color w:val="auto"/>
      <w:kern w:val="32"/>
      <w:sz w:val="22"/>
      <w:szCs w:val="22"/>
    </w:rPr>
  </w:style>
  <w:style w:type="paragraph" w:customStyle="1" w:styleId="bpvpreambule-slovn">
    <w:name w:val="bpv preambule - číslování"/>
    <w:basedOn w:val="bpvzkladn"/>
    <w:qFormat/>
    <w:rsid w:val="000D3F1F"/>
    <w:pPr>
      <w:numPr>
        <w:numId w:val="38"/>
      </w:numPr>
    </w:pPr>
    <w:rPr>
      <w:bCs/>
    </w:rPr>
  </w:style>
  <w:style w:type="paragraph" w:customStyle="1" w:styleId="bpvSmluvnstrany">
    <w:name w:val="bpv Smluvní strany"/>
    <w:basedOn w:val="bpvzkladn"/>
    <w:next w:val="bpvzkladn"/>
    <w:qFormat/>
    <w:rsid w:val="000D3F1F"/>
    <w:pPr>
      <w:numPr>
        <w:numId w:val="20"/>
      </w:numPr>
      <w:jc w:val="left"/>
    </w:pPr>
    <w:rPr>
      <w:b/>
    </w:rPr>
  </w:style>
  <w:style w:type="paragraph" w:styleId="Odstavecseseznamem">
    <w:name w:val="List Paragraph"/>
    <w:basedOn w:val="Normln"/>
    <w:uiPriority w:val="34"/>
    <w:rsid w:val="000D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lasma.cz/o-nas/pravni-dokumen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lasm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9C11-21D4-43D4-898A-DF37C181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Zeleny Milan</dc:creator>
  <cp:lastModifiedBy>Pešková Eliška</cp:lastModifiedBy>
  <cp:revision>3</cp:revision>
  <cp:lastPrinted>2019-07-26T13:28:00Z</cp:lastPrinted>
  <dcterms:created xsi:type="dcterms:W3CDTF">2021-05-27T10:43:00Z</dcterms:created>
  <dcterms:modified xsi:type="dcterms:W3CDTF">2021-05-31T06:25:00Z</dcterms:modified>
</cp:coreProperties>
</file>